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37B" w:rsidRDefault="00A4237B" w:rsidP="00A4237B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细胞的能量供应和利用综合练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山西康杰中学测试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关于细胞呼吸的叙述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种子风干脱水后呼吸强度增强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土壤淹水可导致根系发生无氧呼吸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破伤风杆菌在有氧条件下能大量繁殖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小麦种子萌发过程中有氧呼吸逐渐减弱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河北唐山考试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运动生物化学研究发现：在跑步开始的</w:t>
      </w:r>
      <w:r w:rsidRPr="00823800">
        <w:rPr>
          <w:rFonts w:ascii="Times New Roman" w:hAnsi="Times New Roman" w:cs="Times New Roman"/>
        </w:rPr>
        <w:t>5</w:t>
      </w:r>
      <w:r w:rsidRPr="00823800">
        <w:rPr>
          <w:rFonts w:ascii="Times New Roman" w:hAnsi="Times New Roman" w:cs="Times New Roman"/>
        </w:rPr>
        <w:t>分钟内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心跳显著增快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心脏泵血加剧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但其程度是不</w:t>
      </w:r>
      <w:r w:rsidRPr="00823800">
        <w:rPr>
          <w:rFonts w:ascii="Times New Roman" w:hAnsi="Times New Roman" w:cs="Times New Roman" w:hint="eastAsia"/>
        </w:rPr>
        <w:t>均匀的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被称为</w:t>
      </w:r>
      <w:r w:rsidRPr="00823800">
        <w:rPr>
          <w:rFonts w:hAnsi="宋体" w:cs="Times New Roman" w:hint="eastAsia"/>
        </w:rPr>
        <w:t>“</w:t>
      </w:r>
      <w:r w:rsidRPr="00823800">
        <w:rPr>
          <w:rFonts w:ascii="Times New Roman" w:hAnsi="Times New Roman" w:cs="Times New Roman" w:hint="eastAsia"/>
        </w:rPr>
        <w:t>心脏适应期</w:t>
      </w:r>
      <w:r w:rsidRPr="00823800">
        <w:rPr>
          <w:rFonts w:hAnsi="宋体" w:cs="Times New Roman" w:hint="eastAsia"/>
        </w:rPr>
        <w:t>”</w:t>
      </w:r>
      <w:r w:rsidRPr="00823800">
        <w:rPr>
          <w:rFonts w:ascii="Times New Roman" w:hAnsi="Times New Roman" w:cs="Times New Roman" w:hint="eastAsia"/>
        </w:rPr>
        <w:t>。跑步持续</w:t>
      </w:r>
      <w:r w:rsidRPr="00823800">
        <w:rPr>
          <w:rFonts w:ascii="Times New Roman" w:hAnsi="Times New Roman" w:cs="Times New Roman"/>
        </w:rPr>
        <w:t>5</w:t>
      </w:r>
      <w:r w:rsidRPr="00823800">
        <w:rPr>
          <w:rFonts w:ascii="Times New Roman" w:hAnsi="Times New Roman" w:cs="Times New Roman"/>
        </w:rPr>
        <w:t>分钟后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心脏已经适应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心搏有力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泵血均匀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并随时根据运动量的大小作出相应的调整。在跑步</w:t>
      </w:r>
      <w:r w:rsidRPr="00823800">
        <w:rPr>
          <w:rFonts w:ascii="Times New Roman" w:hAnsi="Times New Roman" w:cs="Times New Roman"/>
        </w:rPr>
        <w:t>20</w:t>
      </w:r>
      <w:r w:rsidRPr="00823800">
        <w:rPr>
          <w:rFonts w:ascii="Times New Roman" w:hAnsi="Times New Roman" w:cs="Times New Roman"/>
        </w:rPr>
        <w:t>分钟以内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提供能量的主要是体内储存的糖原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跑步</w:t>
      </w:r>
      <w:r w:rsidRPr="00823800">
        <w:rPr>
          <w:rFonts w:ascii="Times New Roman" w:hAnsi="Times New Roman" w:cs="Times New Roman"/>
        </w:rPr>
        <w:t>20</w:t>
      </w:r>
      <w:r w:rsidRPr="00823800">
        <w:rPr>
          <w:rFonts w:ascii="Times New Roman" w:hAnsi="Times New Roman" w:cs="Times New Roman"/>
        </w:rPr>
        <w:t>分钟以后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糖原大部分被消耗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供能的主要来源转变为体内的脂肪。下列相关叙述与事实不相符的是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在有氧运动中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糖和脂肪都能分解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产生二氧化碳和水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有氧运动中脂肪氧化供能比等量糖类氧化供能耗氧量少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以锻炼心肺功能为目的的跑步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时间不应少于</w:t>
      </w:r>
      <w:r w:rsidRPr="00823800">
        <w:rPr>
          <w:rFonts w:ascii="Times New Roman" w:hAnsi="Times New Roman" w:cs="Times New Roman"/>
        </w:rPr>
        <w:t>5</w:t>
      </w:r>
      <w:r w:rsidRPr="00823800">
        <w:rPr>
          <w:rFonts w:ascii="Times New Roman" w:hAnsi="Times New Roman" w:cs="Times New Roman"/>
        </w:rPr>
        <w:t>分钟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以减肥健美为目的的跑步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时间不应少于</w:t>
      </w:r>
      <w:r w:rsidRPr="00823800">
        <w:rPr>
          <w:rFonts w:ascii="Times New Roman" w:hAnsi="Times New Roman" w:cs="Times New Roman"/>
        </w:rPr>
        <w:t>20</w:t>
      </w:r>
      <w:r w:rsidRPr="00823800">
        <w:rPr>
          <w:rFonts w:ascii="Times New Roman" w:hAnsi="Times New Roman" w:cs="Times New Roman"/>
        </w:rPr>
        <w:t>分钟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比较动物有氧呼吸和无氧呼吸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最恰当的是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糖类是有氧呼吸的主要反应底物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但不是无氧呼吸的主要反应底物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有氧呼吸产生</w:t>
      </w:r>
      <w:r>
        <w:rPr>
          <w:rFonts w:ascii="Times New Roman" w:hAnsi="Times New Roman" w:cs="Times New Roman"/>
        </w:rPr>
        <w:t>[</w:t>
      </w:r>
      <w:r w:rsidRPr="00823800"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无氧呼吸也能产生</w:t>
      </w:r>
      <w:r>
        <w:rPr>
          <w:rFonts w:ascii="Times New Roman" w:hAnsi="Times New Roman" w:cs="Times New Roman"/>
        </w:rPr>
        <w:t>[</w:t>
      </w:r>
      <w:r w:rsidRPr="00823800"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</w:rPr>
        <w:t>]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有氧呼吸逐步释放能量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无氧呼吸瞬间释放能量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水是有氧呼吸和无氧呼吸共同的代谢终产物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江苏无锡联考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在探究酵母菌细胞呼吸的实验中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检测酒精成分的试剂是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澄清的石灰水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溴麝香草酚蓝溶液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酸性重铬酸钾溶液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醋酸洋红溶液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下列有关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探究酵母菌的呼吸方式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实验的叙述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实验中将葡萄糖溶液煮沸的目的是灭菌和去除溶液中的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  <w:vertAlign w:val="subscript"/>
        </w:rPr>
        <w:t>2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在探究有氧呼吸的实验过程中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泵入的空气应去除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实验中需控制的无关变量有温度、</w:t>
      </w:r>
      <w:r w:rsidRPr="00823800">
        <w:rPr>
          <w:rFonts w:ascii="Times New Roman" w:hAnsi="Times New Roman" w:cs="Times New Roman"/>
        </w:rPr>
        <w:t>pH</w:t>
      </w:r>
      <w:r w:rsidRPr="00823800">
        <w:rPr>
          <w:rFonts w:ascii="Times New Roman" w:hAnsi="Times New Roman" w:cs="Times New Roman"/>
        </w:rPr>
        <w:t>、培养液浓度等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可通过观察澄清石灰水是否变浑浊来判断酵母菌的呼吸方式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河北卓越联考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酵母菌经过研磨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把得到的上清液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含细胞质基质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沉淀物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含细胞器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和未离心的匀浆分别等量放入甲、乙、丙三支试管内滴加等量的葡萄糖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最终产物是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和水的试管的是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甲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乙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丙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乙和丙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按下表设计进行实验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分组后在相同的适宜条件下培养</w:t>
      </w:r>
      <w:r w:rsidRPr="00823800">
        <w:rPr>
          <w:rFonts w:ascii="Times New Roman" w:hAnsi="Times New Roman" w:cs="Times New Roman"/>
        </w:rPr>
        <w:t>8</w:t>
      </w:r>
      <w:r w:rsidRPr="00823800">
        <w:rPr>
          <w:rFonts w:ascii="Times New Roman" w:hAnsi="Times New Roman" w:cs="Times New Roman"/>
        </w:rPr>
        <w:t>～</w:t>
      </w:r>
      <w:r w:rsidRPr="00823800">
        <w:rPr>
          <w:rFonts w:ascii="Times New Roman" w:hAnsi="Times New Roman" w:cs="Times New Roman"/>
        </w:rPr>
        <w:t>10</w:t>
      </w:r>
      <w:r w:rsidRPr="00823800">
        <w:rPr>
          <w:rFonts w:ascii="Times New Roman" w:hAnsi="Times New Roman" w:cs="Times New Roman"/>
        </w:rPr>
        <w:t>小时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并对实验结果进行分析。下列叙述正确的是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4"/>
        <w:gridCol w:w="1276"/>
        <w:gridCol w:w="1701"/>
        <w:gridCol w:w="425"/>
        <w:gridCol w:w="1358"/>
        <w:gridCol w:w="1026"/>
        <w:gridCol w:w="1446"/>
      </w:tblGrid>
      <w:tr w:rsidR="00A4237B" w:rsidRPr="00823800" w:rsidTr="00D92020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实验材料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取样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处理</w:t>
            </w:r>
          </w:p>
        </w:tc>
        <w:tc>
          <w:tcPr>
            <w:tcW w:w="1783" w:type="dxa"/>
            <w:gridSpan w:val="2"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分组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培养液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A4237B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供氧</w:t>
            </w:r>
          </w:p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lastRenderedPageBreak/>
              <w:t>情况</w:t>
            </w:r>
          </w:p>
        </w:tc>
      </w:tr>
      <w:tr w:rsidR="00A4237B" w:rsidRPr="00823800" w:rsidTr="00D92020">
        <w:trPr>
          <w:jc w:val="center"/>
        </w:trPr>
        <w:tc>
          <w:tcPr>
            <w:tcW w:w="1384" w:type="dxa"/>
            <w:vMerge w:val="restart"/>
            <w:shd w:val="clear" w:color="auto" w:fill="auto"/>
            <w:vAlign w:val="center"/>
          </w:tcPr>
          <w:p w:rsidR="00A4237B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lastRenderedPageBreak/>
              <w:t>适宜浓度</w:t>
            </w:r>
          </w:p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酵母菌液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50mL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4237B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破碎细胞</w:t>
            </w:r>
          </w:p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823800">
              <w:rPr>
                <w:rFonts w:ascii="Times New Roman" w:hAnsi="Times New Roman" w:cs="Times New Roman"/>
              </w:rPr>
              <w:t>细胞不完整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甲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25mL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75mL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无氧</w:t>
            </w:r>
          </w:p>
        </w:tc>
      </w:tr>
      <w:tr w:rsidR="00A4237B" w:rsidRPr="00823800" w:rsidTr="00D92020">
        <w:trPr>
          <w:jc w:val="center"/>
        </w:trPr>
        <w:tc>
          <w:tcPr>
            <w:tcW w:w="1384" w:type="dxa"/>
            <w:vMerge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乙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25mL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75mL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A4237B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通氧</w:t>
            </w:r>
          </w:p>
        </w:tc>
      </w:tr>
      <w:tr w:rsidR="00A4237B" w:rsidRPr="00823800" w:rsidTr="00D92020">
        <w:trPr>
          <w:jc w:val="center"/>
        </w:trPr>
        <w:tc>
          <w:tcPr>
            <w:tcW w:w="1384" w:type="dxa"/>
            <w:vMerge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50mL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未处理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丙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25mL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75mL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无氧</w:t>
            </w:r>
          </w:p>
        </w:tc>
      </w:tr>
      <w:tr w:rsidR="00A4237B" w:rsidTr="00D92020">
        <w:trPr>
          <w:jc w:val="center"/>
        </w:trPr>
        <w:tc>
          <w:tcPr>
            <w:tcW w:w="1384" w:type="dxa"/>
            <w:vMerge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4237B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丁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A4237B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25mL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4237B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75mL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A4237B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通氧</w:t>
            </w:r>
          </w:p>
        </w:tc>
      </w:tr>
    </w:tbl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甲组不产生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而乙组产生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甲组的酒精产量与丙组相同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丁组能量转换率与丙组相同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丁组的氧气消耗量大于乙组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湖北黄冈联考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下图表示萌发的小麦种子中可能发生的相关生理过程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～</w:t>
      </w:r>
      <w:r w:rsidRPr="00823800">
        <w:rPr>
          <w:rFonts w:ascii="Times New Roman" w:hAnsi="Times New Roman" w:cs="Times New Roman"/>
        </w:rPr>
        <w:t>e</w:t>
      </w:r>
      <w:r w:rsidRPr="00823800">
        <w:rPr>
          <w:rFonts w:ascii="Times New Roman" w:hAnsi="Times New Roman" w:cs="Times New Roman"/>
        </w:rPr>
        <w:t>表示物质</w:t>
      </w:r>
      <w:r>
        <w:rPr>
          <w:rFonts w:ascii="Times New Roman" w:hAnsi="Times New Roman" w:cs="Times New Roman"/>
        </w:rPr>
        <w:t>，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～</w:t>
      </w:r>
      <w:r w:rsidRPr="00823800">
        <w:rPr>
          <w:rFonts w:hAnsi="宋体" w:cs="Times New Roman"/>
        </w:rPr>
        <w:t>④</w:t>
      </w:r>
      <w:r w:rsidRPr="00823800">
        <w:rPr>
          <w:rFonts w:ascii="Times New Roman" w:hAnsi="Times New Roman" w:cs="Times New Roman"/>
        </w:rPr>
        <w:t>表示过程。下列有关叙述正确的是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4237B" w:rsidRDefault="00A4237B" w:rsidP="00A4237B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860550" cy="1441450"/>
            <wp:effectExtent l="0" t="0" r="6350" b="6350"/>
            <wp:docPr id="4" name="图片 4" descr="毛毛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毛毛1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催化反应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hAnsi="宋体" w:cs="Times New Roman"/>
        </w:rPr>
        <w:t>④</w:t>
      </w:r>
      <w:r w:rsidRPr="00823800">
        <w:rPr>
          <w:rFonts w:ascii="Times New Roman" w:hAnsi="Times New Roman" w:cs="Times New Roman"/>
        </w:rPr>
        <w:t>的酶都存在于细胞质基质中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图中物质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</w:rPr>
        <w:t>[</w:t>
      </w:r>
      <w:r w:rsidRPr="00823800"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它只在有氧呼吸过程中产生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图中</w:t>
      </w:r>
      <w:r w:rsidRPr="00823800">
        <w:rPr>
          <w:rFonts w:hAnsi="宋体" w:cs="Times New Roman"/>
        </w:rPr>
        <w:t>①②</w:t>
      </w:r>
      <w:r w:rsidRPr="00823800">
        <w:rPr>
          <w:rFonts w:ascii="Times New Roman" w:hAnsi="Times New Roman" w:cs="Times New Roman"/>
        </w:rPr>
        <w:t>过程主要发生在小麦种</w:t>
      </w:r>
      <w:r w:rsidRPr="00823800">
        <w:rPr>
          <w:rFonts w:ascii="Times New Roman" w:hAnsi="Times New Roman" w:cs="Times New Roman" w:hint="eastAsia"/>
        </w:rPr>
        <w:t>子萌发的早期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其中</w:t>
      </w:r>
      <w:r w:rsidRPr="00823800">
        <w:rPr>
          <w:rFonts w:ascii="Times New Roman" w:hAnsi="Times New Roman" w:cs="Times New Roman"/>
        </w:rPr>
        <w:t>e</w:t>
      </w:r>
      <w:r w:rsidRPr="00823800">
        <w:rPr>
          <w:rFonts w:ascii="Times New Roman" w:hAnsi="Times New Roman" w:cs="Times New Roman"/>
        </w:rPr>
        <w:t>为</w:t>
      </w:r>
      <w:r w:rsidRPr="00823800">
        <w:rPr>
          <w:rFonts w:ascii="Times New Roman" w:hAnsi="Times New Roman" w:cs="Times New Roman"/>
        </w:rPr>
        <w:t>ATP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hAnsi="宋体" w:cs="Times New Roman"/>
        </w:rPr>
        <w:t>①④③</w:t>
      </w:r>
      <w:r w:rsidRPr="00823800">
        <w:rPr>
          <w:rFonts w:ascii="Times New Roman" w:hAnsi="Times New Roman" w:cs="Times New Roman"/>
        </w:rPr>
        <w:t>过程为有氧呼吸的三个阶段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其中物质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</w:rPr>
        <w:t>分别是丙酮酸和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  <w:vertAlign w:val="subscript"/>
        </w:rPr>
        <w:t>2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多选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如图表示某一植物的非绿色器官在不同的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浓度下气体交换的相对值的变化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下列有关叙述正确的是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4237B" w:rsidRDefault="00A4237B" w:rsidP="00A4237B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333500" cy="1104900"/>
            <wp:effectExtent l="0" t="0" r="0" b="0"/>
            <wp:docPr id="3" name="图片 3" descr="21微生物7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1微生物71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图中曲线</w:t>
      </w:r>
      <w:r w:rsidRPr="00823800">
        <w:rPr>
          <w:rFonts w:ascii="Times New Roman" w:hAnsi="Times New Roman" w:cs="Times New Roman"/>
        </w:rPr>
        <w:t>QR</w:t>
      </w:r>
      <w:r w:rsidRPr="00823800">
        <w:rPr>
          <w:rFonts w:ascii="Times New Roman" w:hAnsi="Times New Roman" w:cs="Times New Roman"/>
        </w:rPr>
        <w:t>段下降的主要原因是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浓度增加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有氧呼吸受到抑制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以葡萄糖为底物的情况下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Q</w:t>
      </w:r>
      <w:r w:rsidRPr="00823800">
        <w:rPr>
          <w:rFonts w:ascii="Times New Roman" w:hAnsi="Times New Roman" w:cs="Times New Roman"/>
        </w:rPr>
        <w:t>点只进行无氧呼吸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P</w:t>
      </w:r>
      <w:r w:rsidRPr="00823800">
        <w:rPr>
          <w:rFonts w:ascii="Times New Roman" w:hAnsi="Times New Roman" w:cs="Times New Roman"/>
        </w:rPr>
        <w:t>点只进行有氧呼吸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若图中</w:t>
      </w:r>
      <w:r w:rsidRPr="00823800">
        <w:rPr>
          <w:rFonts w:ascii="Times New Roman" w:hAnsi="Times New Roman" w:cs="Times New Roman"/>
        </w:rPr>
        <w:t>AB</w:t>
      </w:r>
      <w:r w:rsidRPr="00823800">
        <w:rPr>
          <w:rFonts w:ascii="Times New Roman" w:hAnsi="Times New Roman" w:cs="Times New Roman"/>
        </w:rPr>
        <w:t>段与</w:t>
      </w:r>
      <w:r w:rsidRPr="00823800">
        <w:rPr>
          <w:rFonts w:ascii="Times New Roman" w:hAnsi="Times New Roman" w:cs="Times New Roman"/>
        </w:rPr>
        <w:t>BC</w:t>
      </w:r>
      <w:r w:rsidRPr="00823800">
        <w:rPr>
          <w:rFonts w:ascii="Times New Roman" w:hAnsi="Times New Roman" w:cs="Times New Roman"/>
        </w:rPr>
        <w:t>段的长度相等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此时有氧呼吸消耗的葡萄糖量等于无氧呼吸消耗的葡</w:t>
      </w:r>
      <w:r w:rsidRPr="00823800">
        <w:rPr>
          <w:rFonts w:ascii="Times New Roman" w:hAnsi="Times New Roman" w:cs="Times New Roman" w:hint="eastAsia"/>
        </w:rPr>
        <w:t>萄糖的量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浓度调节到</w:t>
      </w:r>
      <w:r w:rsidRPr="00823800">
        <w:rPr>
          <w:rFonts w:ascii="Times New Roman" w:hAnsi="Times New Roman" w:cs="Times New Roman"/>
        </w:rPr>
        <w:t>R</w:t>
      </w:r>
      <w:r w:rsidRPr="00823800">
        <w:rPr>
          <w:rFonts w:ascii="Times New Roman" w:hAnsi="Times New Roman" w:cs="Times New Roman"/>
        </w:rPr>
        <w:t>点对应的浓度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更有利于水果的运输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混合酵母菌和葡萄糖的培养液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当通入不同浓度的氧气时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其产生的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  <w:vertAlign w:val="subscript"/>
        </w:rPr>
        <w:t>5</w:t>
      </w:r>
      <w:r w:rsidRPr="00823800">
        <w:rPr>
          <w:rFonts w:ascii="Times New Roman" w:hAnsi="Times New Roman" w:cs="Times New Roman"/>
        </w:rPr>
        <w:t>OH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的量如表所示。下列叙述错误的是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4237B" w:rsidRPr="00823800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6"/>
        <w:gridCol w:w="898"/>
        <w:gridCol w:w="1161"/>
        <w:gridCol w:w="1003"/>
        <w:gridCol w:w="1003"/>
      </w:tblGrid>
      <w:tr w:rsidR="00A4237B" w:rsidRPr="00823800" w:rsidTr="00D92020">
        <w:trPr>
          <w:jc w:val="center"/>
        </w:trPr>
        <w:tc>
          <w:tcPr>
            <w:tcW w:w="1686" w:type="dxa"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氧浓度</w:t>
            </w:r>
            <w:r>
              <w:rPr>
                <w:rFonts w:ascii="Times New Roman" w:hAnsi="Times New Roman" w:cs="Times New Roman"/>
              </w:rPr>
              <w:t>(</w:t>
            </w:r>
            <w:r w:rsidRPr="00823800"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d</w:t>
            </w:r>
          </w:p>
        </w:tc>
      </w:tr>
      <w:tr w:rsidR="00A4237B" w:rsidRPr="00823800" w:rsidTr="00D92020">
        <w:trPr>
          <w:jc w:val="center"/>
        </w:trPr>
        <w:tc>
          <w:tcPr>
            <w:tcW w:w="1686" w:type="dxa"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产生</w:t>
            </w:r>
            <w:r w:rsidRPr="00823800">
              <w:rPr>
                <w:rFonts w:ascii="Times New Roman" w:hAnsi="Times New Roman" w:cs="Times New Roman"/>
              </w:rPr>
              <w:t>CO</w:t>
            </w:r>
            <w:r w:rsidRPr="00823800">
              <w:rPr>
                <w:rFonts w:ascii="Times New Roman" w:hAnsi="Times New Roman" w:cs="Times New Roman"/>
                <w:vertAlign w:val="subscript"/>
              </w:rPr>
              <w:t>2</w:t>
            </w:r>
            <w:r w:rsidRPr="00823800">
              <w:rPr>
                <w:rFonts w:ascii="Times New Roman" w:hAnsi="Times New Roman" w:cs="Times New Roman"/>
              </w:rPr>
              <w:t>的量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9mol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12.5mol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15mol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30mol</w:t>
            </w:r>
          </w:p>
        </w:tc>
      </w:tr>
      <w:tr w:rsidR="00A4237B" w:rsidTr="00D92020">
        <w:trPr>
          <w:jc w:val="center"/>
        </w:trPr>
        <w:tc>
          <w:tcPr>
            <w:tcW w:w="1686" w:type="dxa"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产生酒精的量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9mol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6.5mol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A4237B" w:rsidRPr="00823800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6mol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A4237B" w:rsidRDefault="00A4237B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0mol</w:t>
            </w:r>
          </w:p>
        </w:tc>
      </w:tr>
    </w:tbl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氧浓度为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经有氧呼吸产生的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为</w:t>
      </w:r>
      <w:r w:rsidRPr="00823800">
        <w:rPr>
          <w:rFonts w:ascii="Times New Roman" w:hAnsi="Times New Roman" w:cs="Times New Roman"/>
        </w:rPr>
        <w:t>6mol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B.a</w:t>
      </w:r>
      <w:r w:rsidRPr="00823800">
        <w:rPr>
          <w:rFonts w:ascii="Times New Roman" w:hAnsi="Times New Roman" w:cs="Times New Roman"/>
        </w:rPr>
        <w:t>值应当为</w:t>
      </w:r>
      <w:r w:rsidRPr="00823800">
        <w:rPr>
          <w:rFonts w:ascii="Times New Roman" w:hAnsi="Times New Roman" w:cs="Times New Roman"/>
        </w:rPr>
        <w:t>0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氧浓度为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有</w:t>
      </w:r>
      <w:r w:rsidRPr="00823800">
        <w:rPr>
          <w:rFonts w:ascii="Times New Roman" w:hAnsi="Times New Roman" w:cs="Times New Roman"/>
        </w:rPr>
        <w:t>50%</w:t>
      </w:r>
      <w:r w:rsidRPr="00823800">
        <w:rPr>
          <w:rFonts w:ascii="Times New Roman" w:hAnsi="Times New Roman" w:cs="Times New Roman"/>
        </w:rPr>
        <w:t>的葡萄糖用于酒精发酵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D.d</w:t>
      </w:r>
      <w:r w:rsidRPr="00823800">
        <w:rPr>
          <w:rFonts w:ascii="Times New Roman" w:hAnsi="Times New Roman" w:cs="Times New Roman"/>
        </w:rPr>
        <w:t>浓度时只进行有氧呼吸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甲、乙两种植物净光合速率随光照强度的变化趋势如图所示。回答下列问题：</w:t>
      </w:r>
    </w:p>
    <w:p w:rsidR="00A4237B" w:rsidRDefault="00A4237B" w:rsidP="00A4237B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911350" cy="1454150"/>
            <wp:effectExtent l="0" t="0" r="0" b="0"/>
            <wp:docPr id="2" name="图片 2" descr="毛毛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毛毛1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0" cy="145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当光照强度大于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甲、乙两种植物中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对光能的利用率较高的植物是</w:t>
      </w:r>
      <w:r w:rsidRPr="00823800">
        <w:rPr>
          <w:rFonts w:ascii="Times New Roman" w:hAnsi="Times New Roman" w:cs="Times New Roman"/>
        </w:rPr>
        <w:t>________________</w:t>
      </w:r>
      <w:r w:rsidRPr="00823800">
        <w:rPr>
          <w:rFonts w:ascii="Times New Roman" w:hAnsi="Times New Roman" w:cs="Times New Roman"/>
        </w:rPr>
        <w:t>。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甲、乙两种植物单独种植时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如果种植密度过大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那么净光</w:t>
      </w:r>
      <w:r w:rsidRPr="00823800">
        <w:rPr>
          <w:rFonts w:ascii="Times New Roman" w:hAnsi="Times New Roman" w:cs="Times New Roman" w:hint="eastAsia"/>
        </w:rPr>
        <w:t>合速率下降幅度较大的植物是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判断的依据是</w:t>
      </w:r>
      <w:r w:rsidRPr="00823800">
        <w:rPr>
          <w:rFonts w:ascii="Times New Roman" w:hAnsi="Times New Roman" w:cs="Times New Roman"/>
        </w:rPr>
        <w:t>________________________________________________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甲、乙两种植物中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更适合在林下种植的是</w:t>
      </w:r>
      <w:r w:rsidRPr="00823800">
        <w:rPr>
          <w:rFonts w:ascii="Times New Roman" w:hAnsi="Times New Roman" w:cs="Times New Roman"/>
        </w:rPr>
        <w:t>________________________________________________________________________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某植物夏日晴天中午</w:t>
      </w:r>
      <w:r w:rsidRPr="00823800">
        <w:rPr>
          <w:rFonts w:ascii="Times New Roman" w:hAnsi="Times New Roman" w:cs="Times New Roman"/>
        </w:rPr>
        <w:t>12</w:t>
      </w:r>
      <w:r w:rsidRPr="00823800">
        <w:rPr>
          <w:rFonts w:ascii="Times New Roman" w:hAnsi="Times New Roman" w:cs="Times New Roman"/>
        </w:rPr>
        <w:t>：</w:t>
      </w:r>
      <w:r w:rsidRPr="00823800">
        <w:rPr>
          <w:rFonts w:ascii="Times New Roman" w:hAnsi="Times New Roman" w:cs="Times New Roman"/>
        </w:rPr>
        <w:t>00</w:t>
      </w:r>
      <w:r w:rsidRPr="00823800">
        <w:rPr>
          <w:rFonts w:ascii="Times New Roman" w:hAnsi="Times New Roman" w:cs="Times New Roman"/>
        </w:rPr>
        <w:t>时叶片的光合速率明显下降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其原因是进入叶肉细胞的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填</w:t>
      </w:r>
      <w:r w:rsidRPr="00823800">
        <w:rPr>
          <w:rFonts w:ascii="Times New Roman" w:hAnsi="Times New Roman" w:cs="Times New Roman"/>
        </w:rPr>
        <w:t>“O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”</w:t>
      </w:r>
      <w:r w:rsidRPr="00823800">
        <w:rPr>
          <w:rFonts w:ascii="Times New Roman" w:hAnsi="Times New Roman" w:cs="Times New Roman"/>
        </w:rPr>
        <w:t>或</w:t>
      </w:r>
      <w:r w:rsidRPr="00823800">
        <w:rPr>
          <w:rFonts w:ascii="Times New Roman" w:hAnsi="Times New Roman" w:cs="Times New Roman"/>
        </w:rPr>
        <w:t>“CO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不足。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为了研究某种树木树冠上下层叶片光合作用的特性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某同学选取来自树冠不同层的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两种叶片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分别测定其净光合速率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结果如图所示。据图回答问题：</w:t>
      </w:r>
    </w:p>
    <w:p w:rsidR="00A4237B" w:rsidRDefault="00A4237B" w:rsidP="00A4237B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89250" cy="1250950"/>
            <wp:effectExtent l="0" t="0" r="6350" b="6350"/>
            <wp:docPr id="1" name="图片 1" descr="毛毛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毛毛11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从图可知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叶片是树冠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填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上层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或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下层</w:t>
      </w:r>
      <w:r w:rsidRPr="00823800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的叶片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判断依据是</w:t>
      </w:r>
      <w:r w:rsidRPr="00823800">
        <w:rPr>
          <w:rFonts w:ascii="Times New Roman" w:hAnsi="Times New Roman" w:cs="Times New Roman"/>
        </w:rPr>
        <w:t>________________________________________________________________________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________________________________________________________________________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光照强度达到一定数值时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叶片的净光合速率开始下降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但测得放氧速率不变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则净光合速率降低的主要原因是光合作用的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反应受到抑制。</w:t>
      </w:r>
    </w:p>
    <w:p w:rsidR="00A4237B" w:rsidRDefault="00A4237B" w:rsidP="00A4237B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若要比较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两种新鲜叶片中叶绿素的含量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在提取叶绿素的过程中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常用的有机溶剂是</w:t>
      </w:r>
      <w:r w:rsidRPr="00823800">
        <w:rPr>
          <w:rFonts w:ascii="Times New Roman" w:hAnsi="Times New Roman" w:cs="Times New Roman"/>
        </w:rPr>
        <w:t>________________________________________________________________________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EE1581" w:rsidRPr="00A4237B" w:rsidRDefault="00EE1581">
      <w:bookmarkStart w:id="0" w:name="_GoBack"/>
      <w:bookmarkEnd w:id="0"/>
    </w:p>
    <w:sectPr w:rsidR="00EE1581" w:rsidRPr="00A4237B" w:rsidSect="00997EC5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7F1" w:rsidRDefault="009B37F1" w:rsidP="009B37F1">
      <w:r>
        <w:separator/>
      </w:r>
    </w:p>
  </w:endnote>
  <w:endnote w:type="continuationSeparator" w:id="1">
    <w:p w:rsidR="009B37F1" w:rsidRDefault="009B37F1" w:rsidP="009B3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7F1" w:rsidRDefault="009B37F1" w:rsidP="009B37F1">
      <w:r>
        <w:separator/>
      </w:r>
    </w:p>
  </w:footnote>
  <w:footnote w:type="continuationSeparator" w:id="1">
    <w:p w:rsidR="009B37F1" w:rsidRDefault="009B37F1" w:rsidP="009B37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7F1" w:rsidRPr="009B37F1" w:rsidRDefault="009B37F1" w:rsidP="009B37F1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237B"/>
    <w:rsid w:val="00997EC5"/>
    <w:rsid w:val="009B37F1"/>
    <w:rsid w:val="00A4237B"/>
    <w:rsid w:val="00EE15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37B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4237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A4237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A4237B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A4237B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A4237B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A4237B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9B37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9B37F1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9B37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9B37F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37B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4237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A4237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A4237B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A4237B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A4237B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A4237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384</Words>
  <Characters>2190</Characters>
  <Application>Microsoft Office Word</Application>
  <DocSecurity>0</DocSecurity>
  <Lines>18</Lines>
  <Paragraphs>5</Paragraphs>
  <ScaleCrop>false</ScaleCrop>
  <Company>微软中国</Company>
  <LinksUpToDate>false</LinksUpToDate>
  <CharactersWithSpaces>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2021-07-01T03:35:00Z</dcterms:created>
  <dcterms:modified xsi:type="dcterms:W3CDTF">2021-09-03T11:01:00Z</dcterms:modified>
</cp:coreProperties>
</file>